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E2" w:rsidRDefault="000A009C" w:rsidP="00000251">
      <w:pPr>
        <w:jc w:val="center"/>
        <w:rPr>
          <w:rFonts w:ascii="Arial" w:hAnsi="Arial" w:cs="Arial"/>
          <w:sz w:val="22"/>
          <w:szCs w:val="22"/>
          <w:lang w:eastAsia="en-US"/>
        </w:rPr>
      </w:pPr>
      <w:bookmarkStart w:id="0" w:name="_Hlk9260959"/>
      <w:bookmarkStart w:id="1" w:name="_GoBack"/>
      <w:r>
        <w:rPr>
          <w:rFonts w:eastAsia="Times New Roman"/>
          <w:noProof/>
        </w:rPr>
        <w:drawing>
          <wp:inline distT="0" distB="0" distL="0" distR="0">
            <wp:extent cx="876300" cy="771039"/>
            <wp:effectExtent l="0" t="0" r="0" b="0"/>
            <wp:docPr id="5" name="Picture 5" descr="cid:F23B65BD-3913-42B4-A9C1-3B6A93941545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D944AD-B546-4B98-B973-AE92A8F847C6" descr="cid:F23B65BD-3913-42B4-A9C1-3B6A93941545@hom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93" cy="78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D51695">
        <w:rPr>
          <w:rFonts w:ascii="Arial" w:hAnsi="Arial" w:cs="Arial"/>
          <w:sz w:val="22"/>
          <w:szCs w:val="22"/>
          <w:lang w:eastAsia="en-US"/>
        </w:rPr>
        <w:t xml:space="preserve">   </w:t>
      </w:r>
      <w:r w:rsidR="00E07F4D" w:rsidRPr="00E07F4D"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 wp14:anchorId="487FB011" wp14:editId="65925F01">
            <wp:extent cx="685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123">
        <w:rPr>
          <w:rFonts w:ascii="Arial" w:hAnsi="Arial" w:cs="Arial"/>
          <w:sz w:val="22"/>
          <w:szCs w:val="22"/>
          <w:lang w:eastAsia="en-US"/>
        </w:rPr>
        <w:t xml:space="preserve">  </w:t>
      </w:r>
      <w:r w:rsidR="00D51695">
        <w:rPr>
          <w:b/>
          <w:noProof/>
        </w:rPr>
        <w:t xml:space="preserve">      </w:t>
      </w:r>
      <w:r w:rsidR="00872B26" w:rsidRPr="00417679">
        <w:rPr>
          <w:b/>
          <w:noProof/>
        </w:rPr>
        <w:drawing>
          <wp:inline distT="0" distB="0" distL="0" distR="0" wp14:anchorId="12BB207F" wp14:editId="2FDA63B5">
            <wp:extent cx="1555750" cy="622300"/>
            <wp:effectExtent l="0" t="0" r="6350" b="6350"/>
            <wp:docPr id="6" name="Image 6" descr="N:\Logothèque\MSF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ogothèque\MSF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940" cy="62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123">
        <w:rPr>
          <w:b/>
          <w:noProof/>
        </w:rPr>
        <w:br/>
      </w:r>
      <w:r w:rsidR="00AC0123">
        <w:rPr>
          <w:b/>
          <w:noProof/>
        </w:rPr>
        <w:br/>
      </w:r>
      <w:r w:rsidR="00DA006A">
        <w:rPr>
          <w:b/>
          <w:noProof/>
        </w:rPr>
        <w:t xml:space="preserve"> </w:t>
      </w:r>
      <w:r w:rsidR="00872B26" w:rsidRPr="00AC0123">
        <w:rPr>
          <w:b/>
          <w:noProof/>
        </w:rPr>
        <w:drawing>
          <wp:inline distT="0" distB="0" distL="0" distR="0" wp14:anchorId="3AC1252C" wp14:editId="1EBBCA19">
            <wp:extent cx="2222498" cy="66675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5539" cy="67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D03" w:rsidRPr="000B3D03">
        <w:rPr>
          <w:noProof/>
        </w:rPr>
        <w:t xml:space="preserve"> </w:t>
      </w:r>
      <w:r w:rsidR="000B3D03" w:rsidRPr="000B3D03">
        <w:rPr>
          <w:b/>
          <w:noProof/>
        </w:rPr>
        <w:drawing>
          <wp:inline distT="0" distB="0" distL="0" distR="0" wp14:anchorId="0C69467C" wp14:editId="0933869E">
            <wp:extent cx="1435100" cy="7507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3744" cy="76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251" w:rsidRDefault="00000251" w:rsidP="00000251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000251" w:rsidRDefault="00000251" w:rsidP="00000251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E07F4D" w:rsidRPr="00B74DBB" w:rsidRDefault="00DF2306" w:rsidP="00E07F4D">
      <w:pPr>
        <w:jc w:val="center"/>
        <w:rPr>
          <w:rFonts w:ascii="Arial" w:hAnsi="Arial" w:cs="Arial"/>
          <w:sz w:val="36"/>
          <w:szCs w:val="36"/>
          <w:lang w:eastAsia="en-US"/>
        </w:rPr>
      </w:pPr>
      <w:bookmarkStart w:id="2" w:name="_Hlk9415072"/>
      <w:r w:rsidRPr="00B74DBB">
        <w:rPr>
          <w:rFonts w:ascii="Arial" w:hAnsi="Arial" w:cs="Arial"/>
          <w:sz w:val="36"/>
          <w:szCs w:val="36"/>
          <w:lang w:eastAsia="en-US"/>
        </w:rPr>
        <w:t>Le hub humanitai</w:t>
      </w:r>
      <w:r w:rsidR="00C97735" w:rsidRPr="00B74DBB">
        <w:rPr>
          <w:rFonts w:ascii="Arial" w:hAnsi="Arial" w:cs="Arial"/>
          <w:sz w:val="36"/>
          <w:szCs w:val="36"/>
          <w:lang w:eastAsia="en-US"/>
        </w:rPr>
        <w:t xml:space="preserve">re de la gare du Nord </w:t>
      </w:r>
    </w:p>
    <w:p w:rsidR="00DF2306" w:rsidRPr="00B74DBB" w:rsidRDefault="00C97735" w:rsidP="00E07F4D">
      <w:pPr>
        <w:jc w:val="center"/>
        <w:rPr>
          <w:rFonts w:ascii="Arial" w:hAnsi="Arial" w:cs="Arial"/>
          <w:sz w:val="36"/>
          <w:szCs w:val="36"/>
          <w:lang w:eastAsia="en-US"/>
        </w:rPr>
      </w:pPr>
      <w:proofErr w:type="gramStart"/>
      <w:r w:rsidRPr="00B74DBB">
        <w:rPr>
          <w:rFonts w:ascii="Arial" w:hAnsi="Arial" w:cs="Arial"/>
          <w:sz w:val="36"/>
          <w:szCs w:val="36"/>
          <w:lang w:eastAsia="en-US"/>
        </w:rPr>
        <w:t>déménage</w:t>
      </w:r>
      <w:proofErr w:type="gramEnd"/>
      <w:r w:rsidR="00DF2306" w:rsidRPr="00B74DBB">
        <w:rPr>
          <w:rFonts w:ascii="Arial" w:hAnsi="Arial" w:cs="Arial"/>
          <w:sz w:val="36"/>
          <w:szCs w:val="36"/>
          <w:lang w:eastAsia="en-US"/>
        </w:rPr>
        <w:t xml:space="preserve"> au Port de Bruxelles</w:t>
      </w:r>
    </w:p>
    <w:p w:rsidR="00B74DBB" w:rsidRPr="00E07F4D" w:rsidRDefault="00B74DBB" w:rsidP="00E07F4D">
      <w:pPr>
        <w:jc w:val="center"/>
        <w:rPr>
          <w:rFonts w:ascii="Arial" w:hAnsi="Arial" w:cs="Arial"/>
          <w:sz w:val="28"/>
          <w:szCs w:val="28"/>
        </w:rPr>
      </w:pPr>
    </w:p>
    <w:p w:rsidR="00DF2306" w:rsidRPr="00B91CA1" w:rsidRDefault="00DF2306" w:rsidP="00DF2306">
      <w:pPr>
        <w:rPr>
          <w:rFonts w:ascii="Arial" w:hAnsi="Arial" w:cs="Arial"/>
          <w:sz w:val="22"/>
          <w:szCs w:val="22"/>
        </w:rPr>
      </w:pPr>
      <w:r w:rsidRPr="00B91CA1">
        <w:rPr>
          <w:rFonts w:ascii="Arial" w:hAnsi="Arial" w:cs="Arial"/>
          <w:sz w:val="22"/>
          <w:szCs w:val="22"/>
          <w:lang w:eastAsia="en-US"/>
        </w:rPr>
        <w:t> </w:t>
      </w:r>
    </w:p>
    <w:p w:rsidR="00964469" w:rsidRPr="00E5737D" w:rsidRDefault="00E15660" w:rsidP="00801683">
      <w:pPr>
        <w:jc w:val="both"/>
        <w:rPr>
          <w:rFonts w:ascii="Arial" w:hAnsi="Arial" w:cs="Arial"/>
          <w:sz w:val="22"/>
          <w:szCs w:val="22"/>
        </w:rPr>
      </w:pPr>
      <w:r w:rsidRPr="007E4A6C">
        <w:rPr>
          <w:rFonts w:ascii="Arial" w:hAnsi="Arial" w:cs="Arial"/>
          <w:sz w:val="22"/>
          <w:szCs w:val="22"/>
          <w:lang w:eastAsia="en-US"/>
        </w:rPr>
        <w:t xml:space="preserve">Après </w:t>
      </w:r>
      <w:r w:rsidR="007E4A6C" w:rsidRPr="007E4A6C">
        <w:rPr>
          <w:rFonts w:ascii="Arial" w:hAnsi="Arial" w:cs="Arial"/>
          <w:sz w:val="22"/>
          <w:szCs w:val="22"/>
        </w:rPr>
        <w:t>3 mois rue Frontispice et</w:t>
      </w:r>
      <w:r w:rsidR="007E4A6C">
        <w:rPr>
          <w:rFonts w:ascii="Arial" w:hAnsi="Arial" w:cs="Arial"/>
        </w:rPr>
        <w:t xml:space="preserve"> </w:t>
      </w:r>
      <w:r w:rsidRPr="007E4A6C">
        <w:rPr>
          <w:rFonts w:ascii="Arial" w:hAnsi="Arial" w:cs="Arial"/>
          <w:sz w:val="22"/>
          <w:szCs w:val="22"/>
          <w:lang w:eastAsia="en-US"/>
        </w:rPr>
        <w:t>un an</w:t>
      </w:r>
      <w:r w:rsidRPr="00E5737D">
        <w:rPr>
          <w:rFonts w:ascii="Arial" w:hAnsi="Arial" w:cs="Arial"/>
          <w:sz w:val="22"/>
          <w:szCs w:val="22"/>
          <w:lang w:eastAsia="en-US"/>
        </w:rPr>
        <w:t xml:space="preserve"> et demi d’</w:t>
      </w:r>
      <w:r w:rsidR="004C7463" w:rsidRPr="00E5737D">
        <w:rPr>
          <w:rFonts w:ascii="Arial" w:hAnsi="Arial" w:cs="Arial"/>
          <w:sz w:val="22"/>
          <w:szCs w:val="22"/>
          <w:lang w:eastAsia="en-US"/>
        </w:rPr>
        <w:t xml:space="preserve">activité à la </w:t>
      </w:r>
      <w:r w:rsidR="00964469" w:rsidRPr="00E5737D">
        <w:rPr>
          <w:rFonts w:ascii="Arial" w:hAnsi="Arial" w:cs="Arial"/>
          <w:sz w:val="22"/>
          <w:szCs w:val="22"/>
          <w:lang w:eastAsia="en-US"/>
        </w:rPr>
        <w:t>gare du Nord de Bruxelles, le hub humanitaire</w:t>
      </w:r>
      <w:r w:rsidR="00BD1A96" w:rsidRPr="00E5737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64469" w:rsidRPr="00E5737D">
        <w:rPr>
          <w:rFonts w:ascii="Arial" w:hAnsi="Arial" w:cs="Arial"/>
          <w:sz w:val="22"/>
          <w:szCs w:val="22"/>
          <w:lang w:eastAsia="en-US"/>
        </w:rPr>
        <w:t xml:space="preserve">va déménager </w:t>
      </w:r>
      <w:r w:rsidR="0025470E" w:rsidRPr="00E5737D">
        <w:rPr>
          <w:rFonts w:ascii="Arial" w:hAnsi="Arial" w:cs="Arial"/>
          <w:sz w:val="22"/>
          <w:szCs w:val="22"/>
          <w:lang w:eastAsia="en-US"/>
        </w:rPr>
        <w:t>début juin</w:t>
      </w:r>
      <w:r w:rsidR="00964469" w:rsidRPr="00E5737D">
        <w:rPr>
          <w:rFonts w:ascii="Arial" w:hAnsi="Arial" w:cs="Arial"/>
          <w:sz w:val="22"/>
          <w:szCs w:val="22"/>
          <w:lang w:eastAsia="en-US"/>
        </w:rPr>
        <w:t xml:space="preserve"> dans un bâtiment </w:t>
      </w:r>
      <w:r w:rsidR="00A87B43" w:rsidRPr="00E5737D">
        <w:rPr>
          <w:rFonts w:ascii="Arial" w:hAnsi="Arial" w:cs="Arial"/>
          <w:sz w:val="22"/>
          <w:szCs w:val="22"/>
          <w:lang w:eastAsia="en-US"/>
        </w:rPr>
        <w:t>du Port de Bruxelles</w:t>
      </w:r>
      <w:r w:rsidR="00964469" w:rsidRPr="00E5737D">
        <w:rPr>
          <w:rFonts w:ascii="Arial" w:hAnsi="Arial" w:cs="Arial"/>
          <w:sz w:val="22"/>
          <w:szCs w:val="22"/>
          <w:lang w:eastAsia="en-US"/>
        </w:rPr>
        <w:t xml:space="preserve">. Le hub, composé de </w:t>
      </w:r>
      <w:r w:rsidR="00964469" w:rsidRPr="00E5737D">
        <w:rPr>
          <w:rFonts w:ascii="Arial" w:hAnsi="Arial" w:cs="Arial"/>
          <w:sz w:val="22"/>
          <w:szCs w:val="22"/>
        </w:rPr>
        <w:t>la Plateforme Citoyenne de Soutien aux Réfugiés, la Croix Rouge</w:t>
      </w:r>
      <w:r w:rsidR="0025470E" w:rsidRPr="00E5737D">
        <w:rPr>
          <w:rFonts w:ascii="Arial" w:hAnsi="Arial" w:cs="Arial"/>
          <w:sz w:val="22"/>
          <w:szCs w:val="22"/>
        </w:rPr>
        <w:t xml:space="preserve"> de Belgique</w:t>
      </w:r>
      <w:r w:rsidR="00964469" w:rsidRPr="00E5737D">
        <w:rPr>
          <w:rFonts w:ascii="Arial" w:hAnsi="Arial" w:cs="Arial"/>
          <w:sz w:val="22"/>
          <w:szCs w:val="22"/>
        </w:rPr>
        <w:t xml:space="preserve">, </w:t>
      </w:r>
      <w:r w:rsidR="00A87B43" w:rsidRPr="00E5737D">
        <w:rPr>
          <w:rFonts w:ascii="Arial" w:hAnsi="Arial" w:cs="Arial"/>
          <w:sz w:val="22"/>
          <w:szCs w:val="22"/>
        </w:rPr>
        <w:t>Médecins du Monde et Médecins Sans Frontières</w:t>
      </w:r>
      <w:r w:rsidR="00801683">
        <w:rPr>
          <w:rFonts w:ascii="Arial" w:hAnsi="Arial" w:cs="Arial"/>
          <w:sz w:val="22"/>
          <w:szCs w:val="22"/>
        </w:rPr>
        <w:t>,</w:t>
      </w:r>
      <w:r w:rsidR="00A87B43" w:rsidRPr="00E5737D">
        <w:rPr>
          <w:rFonts w:ascii="Arial" w:hAnsi="Arial" w:cs="Arial"/>
          <w:sz w:val="22"/>
          <w:szCs w:val="22"/>
        </w:rPr>
        <w:t xml:space="preserve"> y poursuivra </w:t>
      </w:r>
      <w:r w:rsidR="001D5F10" w:rsidRPr="00E5737D">
        <w:rPr>
          <w:rFonts w:ascii="Arial" w:hAnsi="Arial" w:cs="Arial"/>
          <w:sz w:val="22"/>
          <w:szCs w:val="22"/>
        </w:rPr>
        <w:t>l’ensemble de ses activités</w:t>
      </w:r>
      <w:r w:rsidR="00BD1A96" w:rsidRPr="00E5737D">
        <w:rPr>
          <w:rFonts w:ascii="Arial" w:hAnsi="Arial" w:cs="Arial"/>
          <w:sz w:val="22"/>
          <w:szCs w:val="22"/>
          <w:lang w:eastAsia="en-US"/>
        </w:rPr>
        <w:t xml:space="preserve"> pour répondre aux besoins des migrants </w:t>
      </w:r>
      <w:r w:rsidR="00BD1A96" w:rsidRPr="00E5737D">
        <w:rPr>
          <w:rFonts w:ascii="Arial" w:hAnsi="Arial" w:cs="Arial"/>
          <w:sz w:val="22"/>
          <w:szCs w:val="22"/>
        </w:rPr>
        <w:t>qui ne sont pas pris en charge par le</w:t>
      </w:r>
      <w:r w:rsidR="00E925A3" w:rsidRPr="00E5737D">
        <w:rPr>
          <w:rFonts w:ascii="Arial" w:hAnsi="Arial" w:cs="Arial"/>
          <w:sz w:val="22"/>
          <w:szCs w:val="22"/>
        </w:rPr>
        <w:t xml:space="preserve"> gouvernement</w:t>
      </w:r>
      <w:r w:rsidR="00BD1A96" w:rsidRPr="00E5737D">
        <w:rPr>
          <w:rFonts w:ascii="Arial" w:hAnsi="Arial" w:cs="Arial"/>
          <w:sz w:val="22"/>
          <w:szCs w:val="22"/>
        </w:rPr>
        <w:t>.</w:t>
      </w:r>
    </w:p>
    <w:p w:rsidR="00DF2306" w:rsidRPr="00E5737D" w:rsidRDefault="00DF2306" w:rsidP="00801683">
      <w:pPr>
        <w:jc w:val="both"/>
        <w:rPr>
          <w:rFonts w:ascii="Arial" w:hAnsi="Arial" w:cs="Arial"/>
          <w:sz w:val="22"/>
          <w:szCs w:val="22"/>
        </w:rPr>
      </w:pPr>
    </w:p>
    <w:p w:rsidR="00DF2306" w:rsidRPr="00E5737D" w:rsidRDefault="00A87B43" w:rsidP="00801683">
      <w:pPr>
        <w:jc w:val="both"/>
        <w:rPr>
          <w:rFonts w:ascii="Arial" w:hAnsi="Arial" w:cs="Arial"/>
          <w:sz w:val="22"/>
          <w:szCs w:val="22"/>
        </w:rPr>
      </w:pPr>
      <w:r w:rsidRPr="00E5737D">
        <w:rPr>
          <w:rFonts w:ascii="Arial" w:hAnsi="Arial" w:cs="Arial"/>
          <w:sz w:val="22"/>
          <w:szCs w:val="22"/>
          <w:lang w:eastAsia="en-US"/>
        </w:rPr>
        <w:t xml:space="preserve">Le bail pour les locaux utilisés à la </w:t>
      </w:r>
      <w:r w:rsidR="003A28C3" w:rsidRPr="00E5737D">
        <w:rPr>
          <w:rFonts w:ascii="Arial" w:hAnsi="Arial" w:cs="Arial"/>
          <w:sz w:val="22"/>
          <w:szCs w:val="22"/>
          <w:lang w:eastAsia="en-US"/>
        </w:rPr>
        <w:t>Gare du Nord est arrivé</w:t>
      </w:r>
      <w:r w:rsidR="00BD77FF" w:rsidRPr="00E5737D">
        <w:rPr>
          <w:rFonts w:ascii="Arial" w:hAnsi="Arial" w:cs="Arial"/>
          <w:sz w:val="22"/>
          <w:szCs w:val="22"/>
          <w:lang w:eastAsia="en-US"/>
        </w:rPr>
        <w:t xml:space="preserve"> à échéance fin mars</w:t>
      </w:r>
      <w:r w:rsidRPr="00E5737D">
        <w:rPr>
          <w:rFonts w:ascii="Arial" w:hAnsi="Arial" w:cs="Arial"/>
          <w:sz w:val="22"/>
          <w:szCs w:val="22"/>
          <w:lang w:eastAsia="en-US"/>
        </w:rPr>
        <w:t xml:space="preserve"> et l</w:t>
      </w:r>
      <w:r w:rsidR="00DF2306" w:rsidRPr="00E5737D">
        <w:rPr>
          <w:rFonts w:ascii="Arial" w:hAnsi="Arial" w:cs="Arial"/>
          <w:sz w:val="22"/>
          <w:szCs w:val="22"/>
          <w:lang w:eastAsia="en-US"/>
        </w:rPr>
        <w:t>e Port de Bruxe</w:t>
      </w:r>
      <w:r w:rsidR="00C97735" w:rsidRPr="00E5737D">
        <w:rPr>
          <w:rFonts w:ascii="Arial" w:hAnsi="Arial" w:cs="Arial"/>
          <w:sz w:val="22"/>
          <w:szCs w:val="22"/>
          <w:lang w:eastAsia="en-US"/>
        </w:rPr>
        <w:t>lles a répondu favorablement à l</w:t>
      </w:r>
      <w:r w:rsidR="00DF2306" w:rsidRPr="00E5737D">
        <w:rPr>
          <w:rFonts w:ascii="Arial" w:hAnsi="Arial" w:cs="Arial"/>
          <w:sz w:val="22"/>
          <w:szCs w:val="22"/>
          <w:lang w:eastAsia="en-US"/>
        </w:rPr>
        <w:t xml:space="preserve">a demande </w:t>
      </w:r>
      <w:r w:rsidR="00C97735" w:rsidRPr="00E5737D">
        <w:rPr>
          <w:rFonts w:ascii="Arial" w:hAnsi="Arial" w:cs="Arial"/>
          <w:sz w:val="22"/>
          <w:szCs w:val="22"/>
          <w:lang w:eastAsia="en-US"/>
        </w:rPr>
        <w:t>du hub</w:t>
      </w:r>
      <w:r w:rsidR="001D5F10" w:rsidRPr="00E5737D">
        <w:rPr>
          <w:rFonts w:ascii="Arial" w:hAnsi="Arial" w:cs="Arial"/>
          <w:sz w:val="22"/>
          <w:szCs w:val="22"/>
          <w:lang w:eastAsia="en-US"/>
        </w:rPr>
        <w:t xml:space="preserve"> en</w:t>
      </w:r>
      <w:r w:rsidR="00DF2306" w:rsidRPr="00E5737D">
        <w:rPr>
          <w:rFonts w:ascii="Arial" w:hAnsi="Arial" w:cs="Arial"/>
          <w:sz w:val="22"/>
          <w:szCs w:val="22"/>
          <w:lang w:eastAsia="en-US"/>
        </w:rPr>
        <w:t xml:space="preserve"> met</w:t>
      </w:r>
      <w:r w:rsidR="001D5F10" w:rsidRPr="00E5737D">
        <w:rPr>
          <w:rFonts w:ascii="Arial" w:hAnsi="Arial" w:cs="Arial"/>
          <w:sz w:val="22"/>
          <w:szCs w:val="22"/>
          <w:lang w:eastAsia="en-US"/>
        </w:rPr>
        <w:t>tant</w:t>
      </w:r>
      <w:r w:rsidR="00DF2306" w:rsidRPr="00E5737D">
        <w:rPr>
          <w:rFonts w:ascii="Arial" w:hAnsi="Arial" w:cs="Arial"/>
          <w:sz w:val="22"/>
          <w:szCs w:val="22"/>
          <w:lang w:eastAsia="en-US"/>
        </w:rPr>
        <w:t xml:space="preserve"> gracieusement à disposition, pour une durée d’un an, un de ses bâtiments inoccupés, situé au 100 avenue du Port, à 15 minutes de marche de la Gare du Nord.</w:t>
      </w:r>
    </w:p>
    <w:p w:rsidR="00DF2306" w:rsidRPr="00E5737D" w:rsidRDefault="00DF2306" w:rsidP="0080168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E5737D">
        <w:rPr>
          <w:rFonts w:ascii="Arial" w:hAnsi="Arial" w:cs="Arial"/>
          <w:sz w:val="22"/>
          <w:szCs w:val="22"/>
          <w:lang w:eastAsia="en-US"/>
        </w:rPr>
        <w:t> </w:t>
      </w:r>
    </w:p>
    <w:p w:rsidR="00C97735" w:rsidRPr="007E4A6C" w:rsidRDefault="00C97735" w:rsidP="0080168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E5737D">
        <w:rPr>
          <w:rFonts w:ascii="Arial" w:hAnsi="Arial" w:cs="Arial"/>
          <w:sz w:val="22"/>
          <w:szCs w:val="22"/>
          <w:lang w:eastAsia="en-US"/>
        </w:rPr>
        <w:t xml:space="preserve">Le hub a commencé les travaux de mise aux normes du bâtiment. Dès le </w:t>
      </w:r>
      <w:r w:rsidR="00A31DF7" w:rsidRPr="00E5737D">
        <w:rPr>
          <w:rFonts w:ascii="Arial" w:hAnsi="Arial" w:cs="Arial"/>
          <w:sz w:val="22"/>
          <w:szCs w:val="22"/>
          <w:lang w:eastAsia="en-US"/>
        </w:rPr>
        <w:t>11</w:t>
      </w:r>
      <w:r w:rsidR="00A849B0">
        <w:rPr>
          <w:rFonts w:ascii="Arial" w:hAnsi="Arial" w:cs="Arial"/>
          <w:sz w:val="22"/>
          <w:szCs w:val="22"/>
          <w:lang w:eastAsia="en-US"/>
        </w:rPr>
        <w:t xml:space="preserve"> juin, les </w:t>
      </w:r>
      <w:r w:rsidRPr="00E5737D">
        <w:rPr>
          <w:rFonts w:ascii="Arial" w:hAnsi="Arial" w:cs="Arial"/>
          <w:sz w:val="22"/>
          <w:szCs w:val="22"/>
          <w:lang w:eastAsia="en-US"/>
        </w:rPr>
        <w:t>migrants pourront y</w:t>
      </w:r>
      <w:r w:rsidRPr="00E5737D">
        <w:rPr>
          <w:rFonts w:ascii="Arial" w:hAnsi="Arial" w:cs="Arial"/>
          <w:sz w:val="22"/>
          <w:szCs w:val="22"/>
        </w:rPr>
        <w:t xml:space="preserve"> recevoir des soins médicaux et de santé mentale, des vêtements, une aide à la </w:t>
      </w:r>
      <w:r w:rsidRPr="007E4A6C">
        <w:rPr>
          <w:rFonts w:ascii="Arial" w:hAnsi="Arial" w:cs="Arial"/>
          <w:sz w:val="22"/>
          <w:szCs w:val="22"/>
        </w:rPr>
        <w:t>rec</w:t>
      </w:r>
      <w:r w:rsidR="00A849B0" w:rsidRPr="007E4A6C">
        <w:rPr>
          <w:rFonts w:ascii="Arial" w:hAnsi="Arial" w:cs="Arial"/>
          <w:sz w:val="22"/>
          <w:szCs w:val="22"/>
        </w:rPr>
        <w:t>onstruction des liens familiaux</w:t>
      </w:r>
      <w:r w:rsidRPr="007E4A6C">
        <w:rPr>
          <w:rFonts w:ascii="Arial" w:hAnsi="Arial" w:cs="Arial"/>
          <w:sz w:val="22"/>
          <w:szCs w:val="22"/>
        </w:rPr>
        <w:t xml:space="preserve"> ou des conseils sociojuridiques.</w:t>
      </w:r>
    </w:p>
    <w:p w:rsidR="00B91CA1" w:rsidRPr="007E4A6C" w:rsidRDefault="00B91CA1" w:rsidP="00801683">
      <w:pPr>
        <w:jc w:val="both"/>
        <w:rPr>
          <w:rFonts w:ascii="Arial" w:hAnsi="Arial" w:cs="Arial"/>
          <w:sz w:val="22"/>
          <w:szCs w:val="22"/>
        </w:rPr>
      </w:pPr>
    </w:p>
    <w:p w:rsidR="00326422" w:rsidRPr="007E4A6C" w:rsidRDefault="00B91CA1" w:rsidP="00801683">
      <w:pPr>
        <w:jc w:val="both"/>
        <w:rPr>
          <w:rFonts w:ascii="Arial" w:hAnsi="Arial" w:cs="Arial"/>
          <w:sz w:val="22"/>
          <w:szCs w:val="22"/>
        </w:rPr>
      </w:pPr>
      <w:r w:rsidRPr="007E4A6C">
        <w:rPr>
          <w:rFonts w:ascii="Arial" w:hAnsi="Arial" w:cs="Arial"/>
          <w:sz w:val="22"/>
          <w:szCs w:val="22"/>
        </w:rPr>
        <w:t>« </w:t>
      </w:r>
      <w:r w:rsidR="001016BB" w:rsidRPr="007E4A6C">
        <w:rPr>
          <w:rFonts w:ascii="Arial" w:hAnsi="Arial" w:cs="Arial"/>
          <w:sz w:val="22"/>
          <w:szCs w:val="22"/>
        </w:rPr>
        <w:t>Tant qu</w:t>
      </w:r>
      <w:r w:rsidR="00990914" w:rsidRPr="007E4A6C">
        <w:rPr>
          <w:rFonts w:ascii="Arial" w:hAnsi="Arial" w:cs="Arial"/>
          <w:sz w:val="22"/>
          <w:szCs w:val="22"/>
        </w:rPr>
        <w:t>e de</w:t>
      </w:r>
      <w:r w:rsidR="001016BB" w:rsidRPr="007E4A6C">
        <w:rPr>
          <w:rFonts w:ascii="Arial" w:hAnsi="Arial" w:cs="Arial"/>
          <w:sz w:val="22"/>
          <w:szCs w:val="22"/>
        </w:rPr>
        <w:t xml:space="preserve"> véritable</w:t>
      </w:r>
      <w:r w:rsidR="00990914" w:rsidRPr="007E4A6C">
        <w:rPr>
          <w:rFonts w:ascii="Arial" w:hAnsi="Arial" w:cs="Arial"/>
          <w:sz w:val="22"/>
          <w:szCs w:val="22"/>
        </w:rPr>
        <w:t>s</w:t>
      </w:r>
      <w:r w:rsidR="001016BB" w:rsidRPr="007E4A6C">
        <w:rPr>
          <w:rFonts w:ascii="Arial" w:hAnsi="Arial" w:cs="Arial"/>
          <w:sz w:val="22"/>
          <w:szCs w:val="22"/>
        </w:rPr>
        <w:t xml:space="preserve"> Centre</w:t>
      </w:r>
      <w:r w:rsidR="00990914" w:rsidRPr="007E4A6C">
        <w:rPr>
          <w:rFonts w:ascii="Arial" w:hAnsi="Arial" w:cs="Arial"/>
          <w:sz w:val="22"/>
          <w:szCs w:val="22"/>
        </w:rPr>
        <w:t>s</w:t>
      </w:r>
      <w:r w:rsidR="001016BB" w:rsidRPr="007E4A6C">
        <w:rPr>
          <w:rFonts w:ascii="Arial" w:hAnsi="Arial" w:cs="Arial"/>
          <w:sz w:val="22"/>
          <w:szCs w:val="22"/>
        </w:rPr>
        <w:t xml:space="preserve"> </w:t>
      </w:r>
      <w:r w:rsidR="00326422" w:rsidRPr="007E4A6C">
        <w:rPr>
          <w:rFonts w:ascii="Arial" w:hAnsi="Arial" w:cs="Arial"/>
          <w:sz w:val="22"/>
          <w:szCs w:val="22"/>
        </w:rPr>
        <w:t>d’accueil et d’orientation (CAO) n</w:t>
      </w:r>
      <w:r w:rsidR="00990914" w:rsidRPr="007E4A6C">
        <w:rPr>
          <w:rFonts w:ascii="Arial" w:hAnsi="Arial" w:cs="Arial"/>
          <w:sz w:val="22"/>
          <w:szCs w:val="22"/>
        </w:rPr>
        <w:t>e sont</w:t>
      </w:r>
      <w:r w:rsidR="00326422" w:rsidRPr="007E4A6C">
        <w:rPr>
          <w:rFonts w:ascii="Arial" w:hAnsi="Arial" w:cs="Arial"/>
          <w:sz w:val="22"/>
          <w:szCs w:val="22"/>
        </w:rPr>
        <w:t xml:space="preserve"> pas mis en place, les besoins de ces migrants resteront criants », </w:t>
      </w:r>
      <w:r w:rsidR="000375E0" w:rsidRPr="007E4A6C">
        <w:rPr>
          <w:rFonts w:ascii="Arial" w:hAnsi="Arial" w:cs="Arial"/>
          <w:sz w:val="22"/>
          <w:szCs w:val="22"/>
        </w:rPr>
        <w:t>déplore</w:t>
      </w:r>
      <w:r w:rsidRPr="007E4A6C">
        <w:rPr>
          <w:rFonts w:ascii="Arial" w:hAnsi="Arial" w:cs="Arial"/>
          <w:sz w:val="22"/>
          <w:szCs w:val="22"/>
        </w:rPr>
        <w:t xml:space="preserve"> David Leclercq, coordinateur du hub humanitaire. « </w:t>
      </w:r>
      <w:r w:rsidR="00326422" w:rsidRPr="007E4A6C">
        <w:rPr>
          <w:rFonts w:ascii="Arial" w:hAnsi="Arial" w:cs="Arial"/>
          <w:sz w:val="22"/>
          <w:szCs w:val="22"/>
        </w:rPr>
        <w:t xml:space="preserve">Nous poursuivons donc nos activités pour tenter de contribuer à </w:t>
      </w:r>
      <w:r w:rsidR="000375E0" w:rsidRPr="007E4A6C">
        <w:rPr>
          <w:rFonts w:ascii="Arial" w:hAnsi="Arial" w:cs="Arial"/>
          <w:sz w:val="22"/>
          <w:szCs w:val="22"/>
        </w:rPr>
        <w:t>un accueil digne qui permet</w:t>
      </w:r>
      <w:r w:rsidR="00326422" w:rsidRPr="007E4A6C">
        <w:rPr>
          <w:rFonts w:ascii="Arial" w:hAnsi="Arial" w:cs="Arial"/>
          <w:sz w:val="22"/>
          <w:szCs w:val="22"/>
        </w:rPr>
        <w:t xml:space="preserve"> à ces personnes de faire un choix éclairé et humain sur leur avenir. »</w:t>
      </w:r>
    </w:p>
    <w:bookmarkEnd w:id="2"/>
    <w:p w:rsidR="00DF18F7" w:rsidRPr="007E4A6C" w:rsidRDefault="00DF18F7" w:rsidP="00801683">
      <w:pPr>
        <w:jc w:val="both"/>
        <w:rPr>
          <w:rFonts w:ascii="Arial" w:hAnsi="Arial" w:cs="Arial"/>
          <w:sz w:val="22"/>
          <w:szCs w:val="22"/>
        </w:rPr>
      </w:pPr>
    </w:p>
    <w:p w:rsidR="00E5737D" w:rsidRPr="007E4A6C" w:rsidRDefault="00E5737D" w:rsidP="00801683">
      <w:pPr>
        <w:jc w:val="both"/>
        <w:rPr>
          <w:rFonts w:ascii="Arial" w:hAnsi="Arial" w:cs="Arial"/>
          <w:sz w:val="22"/>
          <w:szCs w:val="22"/>
        </w:rPr>
      </w:pPr>
      <w:r w:rsidRPr="007E4A6C">
        <w:rPr>
          <w:rFonts w:ascii="Arial" w:hAnsi="Arial" w:cs="Arial"/>
          <w:sz w:val="22"/>
          <w:szCs w:val="22"/>
        </w:rPr>
        <w:t xml:space="preserve">« Mettre un bâtiment inoccupé, et en attente de rénovation car il ne permettait plus de remplir la fonction de bureau à laquelle il est destiné, à la disposition du hub humanitaire nous a semblé tout naturel », explique Mohammed </w:t>
      </w:r>
      <w:proofErr w:type="spellStart"/>
      <w:r w:rsidRPr="007E4A6C">
        <w:rPr>
          <w:rFonts w:ascii="Arial" w:hAnsi="Arial" w:cs="Arial"/>
          <w:sz w:val="22"/>
          <w:szCs w:val="22"/>
        </w:rPr>
        <w:t>Jabour</w:t>
      </w:r>
      <w:proofErr w:type="spellEnd"/>
      <w:r w:rsidRPr="007E4A6C">
        <w:rPr>
          <w:rFonts w:ascii="Arial" w:hAnsi="Arial" w:cs="Arial"/>
          <w:sz w:val="22"/>
          <w:szCs w:val="22"/>
        </w:rPr>
        <w:t>, président du Port de Bruxelles. « Le Port de Bruxelles entend ainsi soutenir l’action des associations composant le hub humanitaire, qui permet d’offrir un encadrement et des services essentiels pour des personnes en situation de détresse humanitaire. »</w:t>
      </w:r>
    </w:p>
    <w:p w:rsidR="00E5737D" w:rsidRPr="007E4A6C" w:rsidRDefault="00E5737D" w:rsidP="00801683">
      <w:pPr>
        <w:jc w:val="both"/>
        <w:rPr>
          <w:rFonts w:ascii="Arial" w:hAnsi="Arial" w:cs="Arial"/>
          <w:sz w:val="22"/>
          <w:szCs w:val="22"/>
        </w:rPr>
      </w:pPr>
    </w:p>
    <w:p w:rsidR="00922EB7" w:rsidRPr="007E4A6C" w:rsidRDefault="00F95E6E" w:rsidP="00801683">
      <w:pPr>
        <w:jc w:val="both"/>
        <w:rPr>
          <w:rFonts w:ascii="Arial" w:hAnsi="Arial" w:cs="Arial"/>
          <w:sz w:val="22"/>
          <w:szCs w:val="22"/>
        </w:rPr>
      </w:pPr>
      <w:r w:rsidRPr="007E4A6C">
        <w:rPr>
          <w:rFonts w:ascii="Arial" w:hAnsi="Arial" w:cs="Arial"/>
          <w:sz w:val="22"/>
          <w:szCs w:val="22"/>
        </w:rPr>
        <w:t xml:space="preserve">A l’heure actuelle, entre 800 et 1000 migrants en transit sont présents à Bruxelles. Leur statut et le manque d’information ne leur permettent pas </w:t>
      </w:r>
      <w:r w:rsidR="0030193D">
        <w:rPr>
          <w:rFonts w:ascii="Arial" w:hAnsi="Arial" w:cs="Arial"/>
          <w:sz w:val="22"/>
          <w:szCs w:val="22"/>
        </w:rPr>
        <w:t xml:space="preserve">toujours </w:t>
      </w:r>
      <w:r w:rsidRPr="007E4A6C">
        <w:rPr>
          <w:rFonts w:ascii="Arial" w:hAnsi="Arial" w:cs="Arial"/>
          <w:sz w:val="22"/>
          <w:szCs w:val="22"/>
        </w:rPr>
        <w:t>d’accéder aux services institutionnels existants (santé, hébergement…).  Depuis le début de l’année</w:t>
      </w:r>
      <w:r w:rsidR="00922EB7" w:rsidRPr="007E4A6C">
        <w:rPr>
          <w:rFonts w:ascii="Arial" w:hAnsi="Arial" w:cs="Arial"/>
          <w:sz w:val="22"/>
          <w:szCs w:val="22"/>
        </w:rPr>
        <w:t>, le hub a accueilli en moyenne 250 personnes par jour</w:t>
      </w:r>
      <w:r w:rsidR="003513C0" w:rsidRPr="007E4A6C">
        <w:rPr>
          <w:rFonts w:ascii="Arial" w:hAnsi="Arial" w:cs="Arial"/>
          <w:sz w:val="22"/>
          <w:szCs w:val="22"/>
        </w:rPr>
        <w:t>, dont 15 à 20% de femmes</w:t>
      </w:r>
      <w:r w:rsidR="00B74DBB" w:rsidRPr="007E4A6C">
        <w:rPr>
          <w:rFonts w:ascii="Arial" w:hAnsi="Arial" w:cs="Arial"/>
          <w:sz w:val="22"/>
          <w:szCs w:val="22"/>
        </w:rPr>
        <w:t xml:space="preserve">. Chaque mois, ce sont en moyenne </w:t>
      </w:r>
      <w:r w:rsidR="0098461B" w:rsidRPr="007E4A6C">
        <w:rPr>
          <w:rFonts w:ascii="Arial" w:hAnsi="Arial" w:cs="Arial"/>
          <w:sz w:val="22"/>
          <w:szCs w:val="22"/>
        </w:rPr>
        <w:t xml:space="preserve">plus de 600 consultations médicales et plus de 200 consultations en santé mentale qui y sont effectuées. </w:t>
      </w:r>
      <w:r w:rsidR="004C7CF1">
        <w:rPr>
          <w:rFonts w:ascii="Arial" w:eastAsia="Times New Roman" w:hAnsi="Arial" w:cs="Arial"/>
          <w:sz w:val="22"/>
          <w:szCs w:val="22"/>
        </w:rPr>
        <w:t>Le s</w:t>
      </w:r>
      <w:r w:rsidR="004C7CF1">
        <w:rPr>
          <w:rFonts w:ascii="Arial" w:eastAsia="Times New Roman" w:hAnsi="Arial" w:cs="Arial"/>
          <w:bCs/>
          <w:sz w:val="22"/>
          <w:szCs w:val="22"/>
        </w:rPr>
        <w:t>ervice d’i</w:t>
      </w:r>
      <w:r w:rsidR="004C7CF1" w:rsidRPr="004C7CF1">
        <w:rPr>
          <w:rFonts w:ascii="Arial" w:eastAsia="Times New Roman" w:hAnsi="Arial" w:cs="Arial"/>
          <w:bCs/>
          <w:sz w:val="22"/>
          <w:szCs w:val="22"/>
        </w:rPr>
        <w:t>nform</w:t>
      </w:r>
      <w:r w:rsidR="004C7CF1">
        <w:rPr>
          <w:rFonts w:ascii="Arial" w:eastAsia="Times New Roman" w:hAnsi="Arial" w:cs="Arial"/>
          <w:bCs/>
          <w:sz w:val="22"/>
          <w:szCs w:val="22"/>
        </w:rPr>
        <w:t>ation sociale et a</w:t>
      </w:r>
      <w:r w:rsidR="004C7CF1" w:rsidRPr="004C7CF1">
        <w:rPr>
          <w:rFonts w:ascii="Arial" w:eastAsia="Times New Roman" w:hAnsi="Arial" w:cs="Arial"/>
          <w:bCs/>
          <w:sz w:val="22"/>
          <w:szCs w:val="22"/>
        </w:rPr>
        <w:t>dministrative</w:t>
      </w:r>
      <w:r w:rsidR="004C7CF1" w:rsidRPr="004C7CF1">
        <w:rPr>
          <w:rFonts w:ascii="Arial" w:hAnsi="Arial" w:cs="Arial"/>
          <w:sz w:val="22"/>
          <w:szCs w:val="22"/>
        </w:rPr>
        <w:t xml:space="preserve"> </w:t>
      </w:r>
      <w:r w:rsidR="004C7CF1">
        <w:rPr>
          <w:rFonts w:ascii="Arial" w:hAnsi="Arial" w:cs="Arial"/>
          <w:sz w:val="22"/>
          <w:szCs w:val="22"/>
        </w:rPr>
        <w:t xml:space="preserve">(SISA) </w:t>
      </w:r>
      <w:r w:rsidR="00C77913" w:rsidRPr="007E4A6C">
        <w:rPr>
          <w:rFonts w:ascii="Arial" w:hAnsi="Arial" w:cs="Arial"/>
          <w:sz w:val="22"/>
          <w:szCs w:val="22"/>
        </w:rPr>
        <w:t>réalise</w:t>
      </w:r>
      <w:r w:rsidR="0098461B" w:rsidRPr="007E4A6C">
        <w:rPr>
          <w:rFonts w:ascii="Arial" w:hAnsi="Arial" w:cs="Arial"/>
          <w:sz w:val="22"/>
          <w:szCs w:val="22"/>
        </w:rPr>
        <w:t xml:space="preserve"> pour sa part environ 180 entretiens par </w:t>
      </w:r>
      <w:r w:rsidR="0098461B" w:rsidRPr="004D1DDA">
        <w:rPr>
          <w:rFonts w:ascii="Arial" w:hAnsi="Arial" w:cs="Arial"/>
          <w:sz w:val="22"/>
          <w:szCs w:val="22"/>
        </w:rPr>
        <w:t>mois</w:t>
      </w:r>
      <w:r w:rsidR="004D1DDA" w:rsidRPr="004D1DDA">
        <w:rPr>
          <w:rFonts w:ascii="Arial" w:hAnsi="Arial" w:cs="Arial"/>
          <w:sz w:val="22"/>
          <w:szCs w:val="22"/>
        </w:rPr>
        <w:t xml:space="preserve"> tandis</w:t>
      </w:r>
      <w:r w:rsidR="0098461B" w:rsidRPr="004D1DDA">
        <w:rPr>
          <w:rFonts w:ascii="Arial" w:hAnsi="Arial" w:cs="Arial"/>
          <w:sz w:val="22"/>
          <w:szCs w:val="22"/>
        </w:rPr>
        <w:t xml:space="preserve"> </w:t>
      </w:r>
      <w:r w:rsidR="004D1DDA" w:rsidRPr="004D1DDA">
        <w:rPr>
          <w:rFonts w:ascii="Arial" w:hAnsi="Arial" w:cs="Arial"/>
          <w:sz w:val="22"/>
          <w:szCs w:val="22"/>
        </w:rPr>
        <w:t xml:space="preserve">que le service de rétablissement des liens familiaux facilite plus de 600 appels vers les pays d’origine et </w:t>
      </w:r>
      <w:proofErr w:type="gramStart"/>
      <w:r w:rsidR="004D1DDA" w:rsidRPr="004D1DDA">
        <w:rPr>
          <w:rFonts w:ascii="Arial" w:hAnsi="Arial" w:cs="Arial"/>
          <w:sz w:val="22"/>
          <w:szCs w:val="22"/>
        </w:rPr>
        <w:t>plusieurs dizaine</w:t>
      </w:r>
      <w:proofErr w:type="gramEnd"/>
      <w:r w:rsidR="004D1DDA" w:rsidRPr="004D1DDA">
        <w:rPr>
          <w:rFonts w:ascii="Arial" w:hAnsi="Arial" w:cs="Arial"/>
          <w:sz w:val="22"/>
          <w:szCs w:val="22"/>
        </w:rPr>
        <w:t xml:space="preserve"> d’entretiens visant à maintenir ou rétablir le lien avec des personnes disparues sur la trajectoire migratoire.</w:t>
      </w:r>
      <w:r w:rsidR="003513C0" w:rsidRPr="007E4A6C">
        <w:rPr>
          <w:rFonts w:ascii="Arial" w:hAnsi="Arial" w:cs="Arial"/>
          <w:sz w:val="22"/>
          <w:szCs w:val="22"/>
        </w:rPr>
        <w:t xml:space="preserve"> Toujours chaque mois, 30 jeunes et enfants </w:t>
      </w:r>
      <w:r w:rsidR="004571CB" w:rsidRPr="007E4A6C">
        <w:rPr>
          <w:rFonts w:ascii="Arial" w:hAnsi="Arial" w:cs="Arial"/>
          <w:sz w:val="22"/>
          <w:szCs w:val="22"/>
        </w:rPr>
        <w:t>sont vus par le service Mena</w:t>
      </w:r>
      <w:r w:rsidR="0030193D">
        <w:rPr>
          <w:rFonts w:ascii="Arial" w:hAnsi="Arial" w:cs="Arial"/>
          <w:sz w:val="22"/>
          <w:szCs w:val="22"/>
        </w:rPr>
        <w:t xml:space="preserve"> développé en partenariat avec </w:t>
      </w:r>
      <w:r w:rsidR="0030193D">
        <w:rPr>
          <w:rFonts w:ascii="Arial" w:hAnsi="Arial" w:cs="Arial"/>
          <w:sz w:val="22"/>
          <w:szCs w:val="22"/>
        </w:rPr>
        <w:lastRenderedPageBreak/>
        <w:t>SOS Jeunes</w:t>
      </w:r>
      <w:r w:rsidR="004571CB" w:rsidRPr="007E4A6C">
        <w:rPr>
          <w:rFonts w:ascii="Arial" w:hAnsi="Arial" w:cs="Arial"/>
          <w:sz w:val="22"/>
          <w:szCs w:val="22"/>
        </w:rPr>
        <w:t>.</w:t>
      </w:r>
      <w:r w:rsidR="0098461B" w:rsidRPr="007E4A6C">
        <w:rPr>
          <w:rFonts w:ascii="Arial" w:hAnsi="Arial" w:cs="Arial"/>
          <w:sz w:val="22"/>
          <w:szCs w:val="22"/>
        </w:rPr>
        <w:t xml:space="preserve"> </w:t>
      </w:r>
      <w:r w:rsidR="003513C0" w:rsidRPr="007E4A6C">
        <w:rPr>
          <w:rFonts w:ascii="Arial" w:hAnsi="Arial" w:cs="Arial"/>
          <w:sz w:val="22"/>
          <w:szCs w:val="22"/>
        </w:rPr>
        <w:t xml:space="preserve">Enfin, </w:t>
      </w:r>
      <w:r w:rsidR="0030193D">
        <w:rPr>
          <w:rFonts w:ascii="Arial" w:hAnsi="Arial" w:cs="Arial"/>
          <w:sz w:val="22"/>
          <w:szCs w:val="22"/>
        </w:rPr>
        <w:t>deux fois par semaine</w:t>
      </w:r>
      <w:r w:rsidR="003513C0" w:rsidRPr="007E4A6C">
        <w:rPr>
          <w:rFonts w:ascii="Arial" w:hAnsi="Arial" w:cs="Arial"/>
          <w:sz w:val="22"/>
          <w:szCs w:val="22"/>
        </w:rPr>
        <w:t xml:space="preserve">, 230 personnes </w:t>
      </w:r>
      <w:r w:rsidR="0030193D">
        <w:rPr>
          <w:rFonts w:ascii="Arial" w:hAnsi="Arial" w:cs="Arial"/>
          <w:sz w:val="22"/>
          <w:szCs w:val="22"/>
        </w:rPr>
        <w:t xml:space="preserve">en moyenne </w:t>
      </w:r>
      <w:r w:rsidR="003513C0" w:rsidRPr="007E4A6C">
        <w:rPr>
          <w:rFonts w:ascii="Arial" w:hAnsi="Arial" w:cs="Arial"/>
          <w:sz w:val="22"/>
          <w:szCs w:val="22"/>
        </w:rPr>
        <w:t xml:space="preserve">se rendent au service de distribution de vêtements. </w:t>
      </w:r>
    </w:p>
    <w:bookmarkEnd w:id="0"/>
    <w:p w:rsidR="00922EB7" w:rsidRDefault="00922EB7">
      <w:pPr>
        <w:rPr>
          <w:rFonts w:ascii="Arial" w:hAnsi="Arial" w:cs="Arial"/>
          <w:sz w:val="22"/>
          <w:szCs w:val="22"/>
        </w:rPr>
      </w:pPr>
    </w:p>
    <w:p w:rsidR="00AC4DAA" w:rsidRDefault="00AC4DAA">
      <w:pPr>
        <w:rPr>
          <w:rFonts w:ascii="Arial" w:hAnsi="Arial" w:cs="Arial"/>
          <w:b/>
          <w:sz w:val="22"/>
          <w:szCs w:val="22"/>
        </w:rPr>
      </w:pPr>
    </w:p>
    <w:p w:rsidR="00AC4DAA" w:rsidRDefault="00AC4DAA">
      <w:pPr>
        <w:rPr>
          <w:rFonts w:ascii="Arial" w:hAnsi="Arial" w:cs="Arial"/>
          <w:b/>
          <w:sz w:val="22"/>
          <w:szCs w:val="22"/>
        </w:rPr>
      </w:pPr>
    </w:p>
    <w:p w:rsidR="005922CF" w:rsidRPr="007E4A6C" w:rsidRDefault="005922CF">
      <w:pPr>
        <w:rPr>
          <w:rFonts w:ascii="Arial" w:hAnsi="Arial" w:cs="Arial"/>
          <w:b/>
          <w:sz w:val="22"/>
          <w:szCs w:val="22"/>
        </w:rPr>
      </w:pPr>
      <w:r w:rsidRPr="007E4A6C">
        <w:rPr>
          <w:rFonts w:ascii="Arial" w:hAnsi="Arial" w:cs="Arial"/>
          <w:b/>
          <w:sz w:val="22"/>
          <w:szCs w:val="22"/>
        </w:rPr>
        <w:t>Pour tout renseignement complémentaire :</w:t>
      </w:r>
    </w:p>
    <w:p w:rsidR="00990256" w:rsidRPr="007E4A6C" w:rsidRDefault="00990256">
      <w:pPr>
        <w:rPr>
          <w:rFonts w:ascii="Arial" w:hAnsi="Arial" w:cs="Arial"/>
          <w:sz w:val="22"/>
          <w:szCs w:val="22"/>
        </w:rPr>
      </w:pPr>
    </w:p>
    <w:p w:rsidR="00990256" w:rsidRPr="007E4A6C" w:rsidRDefault="00990256">
      <w:pPr>
        <w:rPr>
          <w:rFonts w:ascii="Arial" w:hAnsi="Arial" w:cs="Arial"/>
          <w:sz w:val="22"/>
          <w:szCs w:val="22"/>
        </w:rPr>
      </w:pPr>
      <w:r w:rsidRPr="007E4A6C">
        <w:rPr>
          <w:rFonts w:ascii="Arial" w:hAnsi="Arial" w:cs="Arial"/>
          <w:sz w:val="22"/>
          <w:szCs w:val="22"/>
        </w:rPr>
        <w:t>Plateforme Citoyenne de Soutien aux Réfugiés</w:t>
      </w:r>
      <w:r w:rsidR="00E5737D" w:rsidRPr="007E4A6C">
        <w:rPr>
          <w:rFonts w:ascii="Arial" w:hAnsi="Arial" w:cs="Arial"/>
          <w:sz w:val="22"/>
          <w:szCs w:val="22"/>
        </w:rPr>
        <w:t xml:space="preserve"> : </w:t>
      </w:r>
      <w:r w:rsidR="006B0FA6" w:rsidRPr="007E4A6C">
        <w:rPr>
          <w:rFonts w:ascii="Arial" w:eastAsia="Times New Roman" w:hAnsi="Arial" w:cs="Arial"/>
          <w:color w:val="000000"/>
          <w:sz w:val="22"/>
          <w:szCs w:val="22"/>
        </w:rPr>
        <w:t xml:space="preserve">Mehdi </w:t>
      </w:r>
      <w:proofErr w:type="spellStart"/>
      <w:r w:rsidR="006B0FA6" w:rsidRPr="007E4A6C">
        <w:rPr>
          <w:rFonts w:ascii="Arial" w:eastAsia="Times New Roman" w:hAnsi="Arial" w:cs="Arial"/>
          <w:color w:val="000000"/>
          <w:sz w:val="22"/>
          <w:szCs w:val="22"/>
        </w:rPr>
        <w:t>Kassou</w:t>
      </w:r>
      <w:proofErr w:type="spellEnd"/>
      <w:r w:rsidR="006B0FA6" w:rsidRPr="007E4A6C">
        <w:rPr>
          <w:rFonts w:ascii="Arial" w:eastAsia="Times New Roman" w:hAnsi="Arial" w:cs="Arial"/>
          <w:color w:val="000000"/>
          <w:sz w:val="22"/>
          <w:szCs w:val="22"/>
        </w:rPr>
        <w:t xml:space="preserve"> (0472/44.47.26)</w:t>
      </w:r>
    </w:p>
    <w:p w:rsidR="00990256" w:rsidRPr="007E4A6C" w:rsidRDefault="00990256" w:rsidP="00990256">
      <w:pPr>
        <w:rPr>
          <w:rFonts w:ascii="Arial" w:hAnsi="Arial" w:cs="Arial"/>
          <w:sz w:val="22"/>
          <w:szCs w:val="22"/>
        </w:rPr>
      </w:pPr>
      <w:r w:rsidRPr="007E4A6C">
        <w:rPr>
          <w:rFonts w:ascii="Arial" w:hAnsi="Arial" w:cs="Arial"/>
          <w:sz w:val="22"/>
          <w:szCs w:val="22"/>
        </w:rPr>
        <w:t>Croix Rouge de Belgique :</w:t>
      </w:r>
      <w:r w:rsidR="005C31A8" w:rsidRPr="007E4A6C">
        <w:rPr>
          <w:rFonts w:ascii="Arial" w:hAnsi="Arial" w:cs="Arial"/>
          <w:sz w:val="22"/>
          <w:szCs w:val="22"/>
        </w:rPr>
        <w:t xml:space="preserve"> </w:t>
      </w:r>
      <w:r w:rsidR="00AC0A84" w:rsidRPr="007E4A6C">
        <w:rPr>
          <w:rFonts w:ascii="Arial" w:hAnsi="Arial" w:cs="Arial"/>
          <w:sz w:val="22"/>
          <w:szCs w:val="22"/>
        </w:rPr>
        <w:t xml:space="preserve">Nancy </w:t>
      </w:r>
      <w:proofErr w:type="spellStart"/>
      <w:r w:rsidR="00AC0A84" w:rsidRPr="007E4A6C">
        <w:rPr>
          <w:rFonts w:ascii="Arial" w:hAnsi="Arial" w:cs="Arial"/>
          <w:sz w:val="22"/>
          <w:szCs w:val="22"/>
        </w:rPr>
        <w:t>Ferroni</w:t>
      </w:r>
      <w:proofErr w:type="spellEnd"/>
      <w:r w:rsidR="00AC0A84" w:rsidRPr="007E4A6C">
        <w:rPr>
          <w:rFonts w:ascii="Arial" w:hAnsi="Arial" w:cs="Arial"/>
          <w:sz w:val="22"/>
          <w:szCs w:val="22"/>
        </w:rPr>
        <w:t xml:space="preserve"> (0478/94.65.74)</w:t>
      </w:r>
    </w:p>
    <w:p w:rsidR="00990256" w:rsidRPr="007E4A6C" w:rsidRDefault="00990256">
      <w:pPr>
        <w:rPr>
          <w:rFonts w:ascii="Arial" w:hAnsi="Arial" w:cs="Arial"/>
          <w:sz w:val="22"/>
          <w:szCs w:val="22"/>
        </w:rPr>
      </w:pPr>
      <w:r w:rsidRPr="007E4A6C">
        <w:rPr>
          <w:rFonts w:ascii="Arial" w:hAnsi="Arial" w:cs="Arial"/>
          <w:sz w:val="22"/>
          <w:szCs w:val="22"/>
        </w:rPr>
        <w:t>Médecins du Monde :</w:t>
      </w:r>
      <w:r w:rsidR="0030193D" w:rsidRPr="0030193D">
        <w:rPr>
          <w:rFonts w:eastAsia="Times New Roman"/>
        </w:rPr>
        <w:t xml:space="preserve"> </w:t>
      </w:r>
      <w:r w:rsidR="0030193D" w:rsidRPr="0030193D">
        <w:rPr>
          <w:rFonts w:ascii="Arial" w:eastAsia="Times New Roman" w:hAnsi="Arial" w:cs="Arial"/>
          <w:sz w:val="22"/>
          <w:szCs w:val="22"/>
        </w:rPr>
        <w:t>Pierre Verbeeren (0479/42.97.69)</w:t>
      </w:r>
    </w:p>
    <w:p w:rsidR="00990256" w:rsidRPr="00E5737D" w:rsidRDefault="00990256">
      <w:pPr>
        <w:rPr>
          <w:rFonts w:ascii="Arial" w:hAnsi="Arial" w:cs="Arial"/>
          <w:sz w:val="22"/>
          <w:szCs w:val="22"/>
        </w:rPr>
      </w:pPr>
      <w:r w:rsidRPr="007E4A6C">
        <w:rPr>
          <w:rFonts w:ascii="Arial" w:hAnsi="Arial" w:cs="Arial"/>
          <w:sz w:val="22"/>
          <w:szCs w:val="22"/>
        </w:rPr>
        <w:t>Médecins Sans Frontières :</w:t>
      </w:r>
      <w:r w:rsidR="005C31A8" w:rsidRPr="007E4A6C">
        <w:rPr>
          <w:rFonts w:ascii="Arial" w:hAnsi="Arial" w:cs="Arial"/>
          <w:sz w:val="22"/>
          <w:szCs w:val="22"/>
        </w:rPr>
        <w:t xml:space="preserve"> Raphaël</w:t>
      </w:r>
      <w:r w:rsidR="005C31A8" w:rsidRPr="00E5737D">
        <w:rPr>
          <w:rFonts w:ascii="Arial" w:hAnsi="Arial" w:cs="Arial"/>
          <w:sz w:val="22"/>
          <w:szCs w:val="22"/>
        </w:rPr>
        <w:t xml:space="preserve"> Piret (0475/40.60.76)</w:t>
      </w:r>
    </w:p>
    <w:p w:rsidR="005922CF" w:rsidRDefault="00990256">
      <w:pPr>
        <w:rPr>
          <w:rFonts w:ascii="Arial" w:hAnsi="Arial" w:cs="Arial"/>
          <w:sz w:val="22"/>
          <w:szCs w:val="22"/>
          <w:shd w:val="clear" w:color="auto" w:fill="FAFAFA"/>
        </w:rPr>
      </w:pPr>
      <w:r w:rsidRPr="000B3D03">
        <w:rPr>
          <w:rFonts w:ascii="Arial" w:hAnsi="Arial" w:cs="Arial"/>
          <w:sz w:val="22"/>
          <w:szCs w:val="22"/>
        </w:rPr>
        <w:t>Port de Bruxelles :</w:t>
      </w:r>
      <w:r w:rsidR="000B3D03">
        <w:rPr>
          <w:rFonts w:ascii="Arial" w:hAnsi="Arial" w:cs="Arial"/>
          <w:sz w:val="22"/>
          <w:szCs w:val="22"/>
        </w:rPr>
        <w:t xml:space="preserve"> </w:t>
      </w:r>
      <w:r w:rsidR="000B3D03" w:rsidRPr="000B3D03">
        <w:rPr>
          <w:rFonts w:ascii="Arial" w:hAnsi="Arial" w:cs="Arial"/>
          <w:sz w:val="22"/>
          <w:szCs w:val="22"/>
          <w:shd w:val="clear" w:color="auto" w:fill="FAFAFA"/>
        </w:rPr>
        <w:t xml:space="preserve">Sylvain </w:t>
      </w:r>
      <w:proofErr w:type="spellStart"/>
      <w:r w:rsidR="000B3D03" w:rsidRPr="000B3D03">
        <w:rPr>
          <w:rFonts w:ascii="Arial" w:hAnsi="Arial" w:cs="Arial"/>
          <w:sz w:val="22"/>
          <w:szCs w:val="22"/>
          <w:shd w:val="clear" w:color="auto" w:fill="FAFAFA"/>
        </w:rPr>
        <w:t>Godfroid</w:t>
      </w:r>
      <w:proofErr w:type="spellEnd"/>
      <w:r w:rsidR="000B3D03" w:rsidRPr="000B3D03">
        <w:rPr>
          <w:rFonts w:ascii="Arial" w:hAnsi="Arial" w:cs="Arial"/>
          <w:sz w:val="22"/>
          <w:szCs w:val="22"/>
        </w:rPr>
        <w:t xml:space="preserve"> </w:t>
      </w:r>
      <w:r w:rsidR="00801683">
        <w:rPr>
          <w:rFonts w:ascii="Arial" w:hAnsi="Arial" w:cs="Arial"/>
          <w:sz w:val="22"/>
          <w:szCs w:val="22"/>
        </w:rPr>
        <w:t>(</w:t>
      </w:r>
      <w:r w:rsidR="000B3D03" w:rsidRPr="000B3D03">
        <w:rPr>
          <w:rFonts w:ascii="Arial" w:hAnsi="Arial" w:cs="Arial"/>
          <w:sz w:val="22"/>
          <w:szCs w:val="22"/>
        </w:rPr>
        <w:t>0</w:t>
      </w:r>
      <w:r w:rsidR="000B3D03" w:rsidRPr="000B3D03">
        <w:rPr>
          <w:rFonts w:ascii="Arial" w:hAnsi="Arial" w:cs="Arial"/>
          <w:sz w:val="22"/>
          <w:szCs w:val="22"/>
          <w:shd w:val="clear" w:color="auto" w:fill="FAFAFA"/>
        </w:rPr>
        <w:t>497/59.90.44)</w:t>
      </w:r>
    </w:p>
    <w:p w:rsidR="004D1DDA" w:rsidRPr="00B91CA1" w:rsidRDefault="004D1DDA">
      <w:pPr>
        <w:rPr>
          <w:rFonts w:ascii="Arial" w:hAnsi="Arial" w:cs="Arial"/>
          <w:sz w:val="22"/>
          <w:szCs w:val="22"/>
        </w:rPr>
      </w:pPr>
    </w:p>
    <w:sectPr w:rsidR="004D1DDA" w:rsidRPr="00B9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06"/>
    <w:rsid w:val="00000251"/>
    <w:rsid w:val="000375E0"/>
    <w:rsid w:val="000A009C"/>
    <w:rsid w:val="000A6CFC"/>
    <w:rsid w:val="000B3D03"/>
    <w:rsid w:val="000D7429"/>
    <w:rsid w:val="001016BB"/>
    <w:rsid w:val="001D5F10"/>
    <w:rsid w:val="0025470E"/>
    <w:rsid w:val="002571D3"/>
    <w:rsid w:val="002B089C"/>
    <w:rsid w:val="002E340B"/>
    <w:rsid w:val="0030193D"/>
    <w:rsid w:val="00326422"/>
    <w:rsid w:val="003513C0"/>
    <w:rsid w:val="003A28C3"/>
    <w:rsid w:val="004571CB"/>
    <w:rsid w:val="004C1C0D"/>
    <w:rsid w:val="004C7463"/>
    <w:rsid w:val="004C7CF1"/>
    <w:rsid w:val="004D1DDA"/>
    <w:rsid w:val="005334EE"/>
    <w:rsid w:val="005922CF"/>
    <w:rsid w:val="005A3CDC"/>
    <w:rsid w:val="005C31A8"/>
    <w:rsid w:val="005C555D"/>
    <w:rsid w:val="00652771"/>
    <w:rsid w:val="006B0FA6"/>
    <w:rsid w:val="007E4A6C"/>
    <w:rsid w:val="007E6B21"/>
    <w:rsid w:val="00801683"/>
    <w:rsid w:val="008605AA"/>
    <w:rsid w:val="00872B26"/>
    <w:rsid w:val="00922EB7"/>
    <w:rsid w:val="00964469"/>
    <w:rsid w:val="0098461B"/>
    <w:rsid w:val="00990256"/>
    <w:rsid w:val="00990914"/>
    <w:rsid w:val="00A31DF7"/>
    <w:rsid w:val="00A849B0"/>
    <w:rsid w:val="00A87B43"/>
    <w:rsid w:val="00A96D7D"/>
    <w:rsid w:val="00A97CB0"/>
    <w:rsid w:val="00AC0123"/>
    <w:rsid w:val="00AC0A84"/>
    <w:rsid w:val="00AC4DAA"/>
    <w:rsid w:val="00B74DBB"/>
    <w:rsid w:val="00B91CA1"/>
    <w:rsid w:val="00BD1A96"/>
    <w:rsid w:val="00BD77FF"/>
    <w:rsid w:val="00C77913"/>
    <w:rsid w:val="00C97735"/>
    <w:rsid w:val="00D51695"/>
    <w:rsid w:val="00DA006A"/>
    <w:rsid w:val="00DA0AF1"/>
    <w:rsid w:val="00DF18F7"/>
    <w:rsid w:val="00DF2306"/>
    <w:rsid w:val="00E07F4D"/>
    <w:rsid w:val="00E15660"/>
    <w:rsid w:val="00E5737D"/>
    <w:rsid w:val="00E925A3"/>
    <w:rsid w:val="00EA4BE2"/>
    <w:rsid w:val="00F25107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7C8F0-6ED2-49E1-99EA-2C66154B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306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46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4C74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DF7"/>
    <w:rPr>
      <w:rFonts w:ascii="Segoe UI" w:hAnsi="Segoe UI" w:cs="Segoe UI"/>
      <w:sz w:val="18"/>
      <w:szCs w:val="1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F23B65BD-3913-42B4-A9C1-3B6A93941545@hom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Piret</dc:creator>
  <cp:keywords/>
  <dc:description/>
  <cp:lastModifiedBy>Raphael Piret</cp:lastModifiedBy>
  <cp:revision>10</cp:revision>
  <cp:lastPrinted>2019-05-27T09:45:00Z</cp:lastPrinted>
  <dcterms:created xsi:type="dcterms:W3CDTF">2019-05-27T09:40:00Z</dcterms:created>
  <dcterms:modified xsi:type="dcterms:W3CDTF">2019-05-27T13:40:00Z</dcterms:modified>
</cp:coreProperties>
</file>